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6EC" w:rsidRPr="00F31FA4" w:rsidRDefault="00A206EC" w:rsidP="00A206EC">
      <w:pPr>
        <w:pStyle w:val="3"/>
        <w:jc w:val="center"/>
        <w:rPr>
          <w:rFonts w:ascii="Times New Roman" w:hAnsi="Times New Roman" w:cs="Times New Roman"/>
        </w:rPr>
      </w:pPr>
      <w:r w:rsidRPr="00F31FA4">
        <w:rPr>
          <w:rFonts w:ascii="Times New Roman" w:hAnsi="Times New Roman" w:cs="Times New Roman"/>
        </w:rPr>
        <w:t>ДОГОВОР №</w:t>
      </w:r>
    </w:p>
    <w:p w:rsidR="00A206EC" w:rsidRPr="00F31FA4" w:rsidRDefault="00A206EC" w:rsidP="00A206EC">
      <w:pPr>
        <w:jc w:val="center"/>
        <w:rPr>
          <w:rFonts w:ascii="Times New Roman" w:hAnsi="Times New Roman" w:cs="Times New Roman"/>
        </w:rPr>
      </w:pPr>
      <w:r w:rsidRPr="00F31FA4">
        <w:rPr>
          <w:rFonts w:ascii="Times New Roman" w:hAnsi="Times New Roman" w:cs="Times New Roman"/>
        </w:rPr>
        <w:t xml:space="preserve">на услуги по передаче электрической энергии </w:t>
      </w:r>
    </w:p>
    <w:p w:rsidR="00A206EC" w:rsidRPr="00F31FA4" w:rsidRDefault="00A206EC" w:rsidP="00A206EC">
      <w:pPr>
        <w:rPr>
          <w:rFonts w:ascii="Times New Roman" w:hAnsi="Times New Roman" w:cs="Times New Roman"/>
        </w:rPr>
      </w:pPr>
      <w:r w:rsidRPr="00F31FA4">
        <w:rPr>
          <w:rFonts w:ascii="Times New Roman" w:hAnsi="Times New Roman" w:cs="Times New Roman"/>
        </w:rPr>
        <w:t>г. Самара</w:t>
      </w:r>
      <w:r w:rsidRPr="00F31FA4">
        <w:rPr>
          <w:rFonts w:ascii="Times New Roman" w:hAnsi="Times New Roman" w:cs="Times New Roman"/>
        </w:rPr>
        <w:tab/>
      </w:r>
      <w:r w:rsidRPr="00F31FA4">
        <w:rPr>
          <w:rFonts w:ascii="Times New Roman" w:hAnsi="Times New Roman" w:cs="Times New Roman"/>
        </w:rPr>
        <w:tab/>
      </w:r>
      <w:r w:rsidRPr="00F31FA4">
        <w:rPr>
          <w:rFonts w:ascii="Times New Roman" w:hAnsi="Times New Roman" w:cs="Times New Roman"/>
        </w:rPr>
        <w:tab/>
      </w:r>
      <w:r w:rsidRPr="00F31FA4">
        <w:rPr>
          <w:rFonts w:ascii="Times New Roman" w:hAnsi="Times New Roman" w:cs="Times New Roman"/>
        </w:rPr>
        <w:tab/>
      </w:r>
      <w:r w:rsidRPr="00F31FA4">
        <w:rPr>
          <w:rFonts w:ascii="Times New Roman" w:hAnsi="Times New Roman" w:cs="Times New Roman"/>
        </w:rPr>
        <w:tab/>
        <w:t xml:space="preserve">   </w:t>
      </w:r>
      <w:r w:rsidRPr="00F31FA4">
        <w:rPr>
          <w:rFonts w:ascii="Times New Roman" w:hAnsi="Times New Roman" w:cs="Times New Roman"/>
        </w:rPr>
        <w:tab/>
      </w:r>
      <w:r w:rsidRPr="00F31FA4">
        <w:rPr>
          <w:rFonts w:ascii="Times New Roman" w:hAnsi="Times New Roman" w:cs="Times New Roman"/>
        </w:rPr>
        <w:tab/>
        <w:t xml:space="preserve">                        «___»_______200 </w:t>
      </w:r>
      <w:proofErr w:type="spellStart"/>
      <w:r w:rsidRPr="00F31FA4">
        <w:rPr>
          <w:rFonts w:ascii="Times New Roman" w:hAnsi="Times New Roman" w:cs="Times New Roman"/>
        </w:rPr>
        <w:t>_г</w:t>
      </w:r>
      <w:proofErr w:type="spellEnd"/>
    </w:p>
    <w:p w:rsidR="00A206EC" w:rsidRPr="00F31FA4" w:rsidRDefault="00A206EC" w:rsidP="00A206EC">
      <w:pPr>
        <w:rPr>
          <w:rFonts w:ascii="Times New Roman" w:hAnsi="Times New Roman" w:cs="Times New Roman"/>
        </w:rPr>
      </w:pPr>
      <w:r w:rsidRPr="00F31FA4">
        <w:rPr>
          <w:rFonts w:ascii="Times New Roman" w:hAnsi="Times New Roman" w:cs="Times New Roman"/>
        </w:rPr>
        <w:t xml:space="preserve">                </w:t>
      </w:r>
    </w:p>
    <w:p w:rsidR="00A206EC" w:rsidRPr="00F31FA4" w:rsidRDefault="00A206EC" w:rsidP="00A206EC">
      <w:pPr>
        <w:pStyle w:val="a7"/>
      </w:pPr>
      <w:r w:rsidRPr="00F31FA4">
        <w:t>Открытое акционерное общество  «</w:t>
      </w:r>
      <w:proofErr w:type="spellStart"/>
      <w:r w:rsidRPr="00F31FA4">
        <w:t>СтройДом</w:t>
      </w:r>
      <w:proofErr w:type="spellEnd"/>
      <w:r w:rsidRPr="00F31FA4">
        <w:t xml:space="preserve">» ( ОАО « </w:t>
      </w:r>
      <w:proofErr w:type="spellStart"/>
      <w:r w:rsidRPr="00F31FA4">
        <w:t>СтройДом</w:t>
      </w:r>
      <w:proofErr w:type="spellEnd"/>
      <w:r w:rsidRPr="00F31FA4">
        <w:t>»)</w:t>
      </w:r>
      <w:proofErr w:type="gramStart"/>
      <w:r w:rsidRPr="00F31FA4">
        <w:t xml:space="preserve"> ,</w:t>
      </w:r>
      <w:proofErr w:type="gramEnd"/>
      <w:r w:rsidRPr="00F31FA4">
        <w:t xml:space="preserve"> именуемое  в  дальнейшем Поставщик, в  лице генерального директора Егорова Сергея Анатольевича, действующего на основании Устава, с одной стороны, и  ______________________________________________________________________________________</w:t>
      </w:r>
      <w:r>
        <w:t>____________________________________________________________________</w:t>
      </w:r>
    </w:p>
    <w:p w:rsidR="00A206EC" w:rsidRPr="00F31FA4" w:rsidRDefault="00A206EC" w:rsidP="00A206EC">
      <w:pPr>
        <w:pStyle w:val="a7"/>
        <w:rPr>
          <w:rFonts w:cs="Times New Roman"/>
          <w:color w:val="000000"/>
        </w:rPr>
      </w:pPr>
      <w:r w:rsidRPr="00F31FA4">
        <w:rPr>
          <w:rFonts w:cs="Times New Roman"/>
          <w:color w:val="000000"/>
        </w:rPr>
        <w:t>именуемое в дальнейшем «Абонент» («Потребитель»), в лице ________________________________________</w:t>
      </w:r>
      <w:r>
        <w:rPr>
          <w:rFonts w:cs="Times New Roman"/>
          <w:color w:val="000000"/>
        </w:rPr>
        <w:t>_____________________________________</w:t>
      </w:r>
    </w:p>
    <w:p w:rsidR="00A206EC" w:rsidRPr="00F31FA4" w:rsidRDefault="00A206EC" w:rsidP="00A206EC">
      <w:pPr>
        <w:pStyle w:val="a7"/>
        <w:rPr>
          <w:rFonts w:cs="Times New Roman"/>
          <w:color w:val="000000"/>
        </w:rPr>
      </w:pPr>
      <w:r w:rsidRPr="00F31FA4">
        <w:rPr>
          <w:rFonts w:cs="Times New Roman"/>
          <w:color w:val="000000"/>
        </w:rPr>
        <w:t xml:space="preserve">действующего на основании </w:t>
      </w:r>
      <w:proofErr w:type="spellStart"/>
      <w:r w:rsidRPr="00F31FA4">
        <w:rPr>
          <w:rFonts w:cs="Times New Roman"/>
          <w:color w:val="000000"/>
        </w:rPr>
        <w:t>_________с</w:t>
      </w:r>
      <w:proofErr w:type="spellEnd"/>
      <w:r w:rsidRPr="00F31FA4">
        <w:rPr>
          <w:rFonts w:cs="Times New Roman"/>
          <w:color w:val="000000"/>
        </w:rPr>
        <w:t xml:space="preserve"> другой стороны,  заключили настоящий договор оказания услуг по передаче электрической энергии </w:t>
      </w:r>
      <w:proofErr w:type="gramStart"/>
      <w:r w:rsidRPr="00F31FA4">
        <w:rPr>
          <w:rFonts w:cs="Times New Roman"/>
          <w:color w:val="000000"/>
        </w:rPr>
        <w:t xml:space="preserve">( </w:t>
      </w:r>
      <w:proofErr w:type="gramEnd"/>
      <w:r w:rsidRPr="00F31FA4">
        <w:rPr>
          <w:rFonts w:cs="Times New Roman"/>
          <w:color w:val="000000"/>
        </w:rPr>
        <w:t>далее Договор) о нижеследующем</w:t>
      </w:r>
    </w:p>
    <w:p w:rsidR="00A206EC" w:rsidRPr="00F31FA4" w:rsidRDefault="00A206EC" w:rsidP="00A206EC">
      <w:pPr>
        <w:pStyle w:val="a7"/>
        <w:rPr>
          <w:rFonts w:cs="Times New Roman"/>
          <w:color w:val="000000"/>
        </w:rPr>
      </w:pPr>
      <w:r w:rsidRPr="00F31FA4">
        <w:rPr>
          <w:rFonts w:cs="Times New Roman"/>
          <w:b/>
          <w:color w:val="000000"/>
        </w:rPr>
        <w:t>ПРЕДМЕТ ДОГОВОРА</w:t>
      </w:r>
    </w:p>
    <w:p w:rsidR="00A206EC" w:rsidRPr="00F31FA4" w:rsidRDefault="00A206EC" w:rsidP="00A206EC">
      <w:pPr>
        <w:pStyle w:val="a7"/>
        <w:rPr>
          <w:rFonts w:cs="Times New Roman"/>
        </w:rPr>
      </w:pPr>
      <w:r w:rsidRPr="00F31FA4">
        <w:rPr>
          <w:rFonts w:cs="Times New Roman"/>
        </w:rPr>
        <w:t xml:space="preserve">1.1 Поставщик обязуется передавать Абоненту через присоединенную сеть электрическую энергию </w:t>
      </w:r>
      <w:proofErr w:type="gramStart"/>
      <w:r w:rsidRPr="00F31FA4">
        <w:rPr>
          <w:rFonts w:cs="Times New Roman"/>
        </w:rPr>
        <w:t>согласно  заявки</w:t>
      </w:r>
      <w:proofErr w:type="gramEnd"/>
      <w:r w:rsidRPr="00F31FA4">
        <w:rPr>
          <w:rFonts w:cs="Times New Roman"/>
        </w:rPr>
        <w:t>, а "Абонент"  обязуется принимать и  оплачивать услуги по передаче  электрической энергии,  соблюдать предусмотренный  режим  потребления в объеме,  в сроки и на условиях, предусмотренных настоящим договором, а также обеспечивать безопасность эксплуатации находящихся в его ведении электрических сетей.</w:t>
      </w:r>
    </w:p>
    <w:p w:rsidR="00A206EC" w:rsidRPr="00F31FA4" w:rsidRDefault="00A206EC" w:rsidP="00A206EC">
      <w:pPr>
        <w:pStyle w:val="a7"/>
        <w:rPr>
          <w:rFonts w:cs="Times New Roman"/>
        </w:rPr>
      </w:pPr>
      <w:r w:rsidRPr="00F31FA4">
        <w:rPr>
          <w:rFonts w:cs="Times New Roman"/>
        </w:rPr>
        <w:t xml:space="preserve">1.2. </w:t>
      </w:r>
      <w:proofErr w:type="gramStart"/>
      <w:r w:rsidRPr="00F31FA4">
        <w:rPr>
          <w:rFonts w:cs="Times New Roman"/>
        </w:rPr>
        <w:t>При выполнении настоящего договора, а также по вопросам, им не оговоренным, стороны обязуются руководствоваться Гражданским кодексом Российской Федерации, указами Президента РФ, постановлениями Правительства РФ, решениями органов, осуществляющих государственное регулирование тарифов на электрическую энергию, «Правилами пользования электрической энергией» в части, не противоречащей действующему законодательству Российской Федерации, Положением о безналичных расчетах в РФ от 03.10.02г. №2-П, «Правилами учета электрической энергии» и</w:t>
      </w:r>
      <w:proofErr w:type="gramEnd"/>
      <w:r w:rsidRPr="00F31FA4">
        <w:rPr>
          <w:rFonts w:cs="Times New Roman"/>
        </w:rPr>
        <w:t xml:space="preserve"> иными нормативными актами.</w:t>
      </w:r>
    </w:p>
    <w:p w:rsidR="00A206EC" w:rsidRPr="00F31FA4" w:rsidRDefault="00A206EC" w:rsidP="00A206EC">
      <w:pPr>
        <w:pStyle w:val="a7"/>
        <w:rPr>
          <w:color w:val="000000"/>
        </w:rPr>
      </w:pPr>
    </w:p>
    <w:p w:rsidR="00A206EC" w:rsidRPr="00F31FA4" w:rsidRDefault="00A206EC" w:rsidP="00A206EC">
      <w:pPr>
        <w:pStyle w:val="a7"/>
      </w:pPr>
      <w:r w:rsidRPr="00F31FA4">
        <w:t>ОБЯЗАННОСТИ И ПРАВА "ПОСТАВЩИКА"</w:t>
      </w:r>
    </w:p>
    <w:p w:rsidR="00A206EC" w:rsidRPr="00F31FA4" w:rsidRDefault="00A206EC" w:rsidP="00A206EC">
      <w:pPr>
        <w:pStyle w:val="a7"/>
      </w:pPr>
      <w:r w:rsidRPr="00F31FA4">
        <w:t xml:space="preserve">2.1. Обеспечивать подачу электрической энергии “Абоненту” на 2011   год в объеме, установленном настоящим договором </w:t>
      </w:r>
      <w:proofErr w:type="gramStart"/>
      <w:r w:rsidRPr="00F31FA4">
        <w:t>согласно заявки</w:t>
      </w:r>
      <w:proofErr w:type="gramEnd"/>
      <w:r w:rsidRPr="00F31FA4">
        <w:t xml:space="preserve"> ______ кВт/час. По тарифам установленным приказом  управления по </w:t>
      </w:r>
      <w:proofErr w:type="spellStart"/>
      <w:r w:rsidRPr="00F31FA4">
        <w:t>гос</w:t>
      </w:r>
      <w:proofErr w:type="gramStart"/>
      <w:r w:rsidRPr="00F31FA4">
        <w:t>.р</w:t>
      </w:r>
      <w:proofErr w:type="gramEnd"/>
      <w:r w:rsidRPr="00F31FA4">
        <w:t>егулированию</w:t>
      </w:r>
      <w:proofErr w:type="spellEnd"/>
      <w:r w:rsidRPr="00F31FA4">
        <w:t xml:space="preserve"> и контролю в электроэнергетике № </w:t>
      </w:r>
      <w:proofErr w:type="spellStart"/>
      <w:r w:rsidRPr="00F31FA4">
        <w:t>____от</w:t>
      </w:r>
      <w:proofErr w:type="spellEnd"/>
      <w:r w:rsidRPr="00F31FA4">
        <w:t xml:space="preserve"> « __» _______ 20___г. в размере _______ </w:t>
      </w:r>
      <w:proofErr w:type="spellStart"/>
      <w:r w:rsidRPr="00F31FA4">
        <w:t>руб</w:t>
      </w:r>
      <w:proofErr w:type="spellEnd"/>
      <w:r w:rsidRPr="00F31FA4">
        <w:t>/</w:t>
      </w:r>
      <w:proofErr w:type="spellStart"/>
      <w:r w:rsidRPr="00F31FA4">
        <w:t>Мвт.ч</w:t>
      </w:r>
      <w:proofErr w:type="spellEnd"/>
      <w:r w:rsidRPr="00F31FA4">
        <w:t xml:space="preserve"> без учета НДС.</w:t>
      </w:r>
    </w:p>
    <w:p w:rsidR="00A206EC" w:rsidRPr="00A206EC" w:rsidRDefault="00A206EC" w:rsidP="00A206EC">
      <w:pPr>
        <w:pStyle w:val="a7"/>
        <w:rPr>
          <w:szCs w:val="24"/>
        </w:rPr>
      </w:pPr>
      <w:r w:rsidRPr="00F31FA4">
        <w:t xml:space="preserve">2.2. Руководствоваться актами разграничения балансовой принадлежности электросетей и </w:t>
      </w:r>
      <w:r w:rsidRPr="00A206EC">
        <w:rPr>
          <w:szCs w:val="24"/>
        </w:rPr>
        <w:t>эксплуатационной ответственности сторон за состояние и обслуживание электроустановок. Акт является неотъемлемой частью договора.</w:t>
      </w:r>
    </w:p>
    <w:p w:rsidR="00A206EC" w:rsidRPr="00A206EC" w:rsidRDefault="00A206EC" w:rsidP="00A206EC">
      <w:pPr>
        <w:pStyle w:val="a7"/>
        <w:rPr>
          <w:szCs w:val="24"/>
        </w:rPr>
      </w:pPr>
      <w:r w:rsidRPr="00A206EC">
        <w:rPr>
          <w:szCs w:val="24"/>
        </w:rPr>
        <w:t>2.3.Ограничивать или прекращать подачу электрической энергии  после предупреждения "Абонента" в следующих случаях:</w:t>
      </w:r>
    </w:p>
    <w:p w:rsidR="00A206EC" w:rsidRPr="00A206EC" w:rsidRDefault="00A206EC" w:rsidP="00A206EC">
      <w:pPr>
        <w:pStyle w:val="a7"/>
        <w:rPr>
          <w:szCs w:val="24"/>
        </w:rPr>
      </w:pPr>
      <w:r w:rsidRPr="00A206EC">
        <w:rPr>
          <w:szCs w:val="24"/>
        </w:rPr>
        <w:t>а) за неоплату “Абонентом” принятой им электрической энергии в установленные по настоящему договору сроки (или в сроки, предусмотренные графиками оплаты);</w:t>
      </w:r>
    </w:p>
    <w:p w:rsidR="00A206EC" w:rsidRPr="00A206EC" w:rsidRDefault="00A206EC" w:rsidP="00A206EC">
      <w:pPr>
        <w:pStyle w:val="a7"/>
        <w:rPr>
          <w:szCs w:val="24"/>
        </w:rPr>
      </w:pPr>
      <w:r w:rsidRPr="00A206EC">
        <w:rPr>
          <w:szCs w:val="24"/>
        </w:rPr>
        <w:t xml:space="preserve">б) за присоединение </w:t>
      </w:r>
      <w:proofErr w:type="spellStart"/>
      <w:r w:rsidRPr="00A206EC">
        <w:rPr>
          <w:szCs w:val="24"/>
        </w:rPr>
        <w:t>электроприемников</w:t>
      </w:r>
      <w:proofErr w:type="spellEnd"/>
      <w:r w:rsidRPr="00A206EC">
        <w:rPr>
          <w:szCs w:val="24"/>
        </w:rPr>
        <w:t xml:space="preserve"> помимо счетчиков или нарушение схем учета электрической энергии и мощности; </w:t>
      </w:r>
    </w:p>
    <w:p w:rsidR="00A206EC" w:rsidRPr="00A206EC" w:rsidRDefault="00A206EC" w:rsidP="00A206EC">
      <w:pPr>
        <w:pStyle w:val="a7"/>
        <w:rPr>
          <w:szCs w:val="24"/>
        </w:rPr>
      </w:pPr>
      <w:r w:rsidRPr="00A206EC">
        <w:rPr>
          <w:szCs w:val="24"/>
        </w:rPr>
        <w:t xml:space="preserve">в) за самовольное присоединение </w:t>
      </w:r>
      <w:proofErr w:type="spellStart"/>
      <w:r w:rsidRPr="00A206EC">
        <w:rPr>
          <w:szCs w:val="24"/>
        </w:rPr>
        <w:t>электроприемников</w:t>
      </w:r>
      <w:proofErr w:type="spellEnd"/>
      <w:r w:rsidRPr="00A206EC">
        <w:rPr>
          <w:szCs w:val="24"/>
        </w:rPr>
        <w:t xml:space="preserve"> к сети "Поставщик" или увеличение мощности сверх значений,  обусловленных договором; </w:t>
      </w:r>
    </w:p>
    <w:p w:rsidR="00A206EC" w:rsidRPr="00A206EC" w:rsidRDefault="00A206EC" w:rsidP="00A206EC">
      <w:pPr>
        <w:pStyle w:val="a7"/>
        <w:rPr>
          <w:szCs w:val="24"/>
        </w:rPr>
      </w:pPr>
      <w:r w:rsidRPr="00A206EC">
        <w:rPr>
          <w:szCs w:val="24"/>
        </w:rPr>
        <w:t>г) за неудовлетворительное состояние электроустановок "Абонента",   угрожающее аварией,  пожаром и создающее угрозу жизни обслуживающему персоналу и населению;</w:t>
      </w:r>
    </w:p>
    <w:p w:rsidR="00A206EC" w:rsidRPr="00A206EC" w:rsidRDefault="00A206EC" w:rsidP="00A206EC">
      <w:pPr>
        <w:pStyle w:val="a7"/>
        <w:rPr>
          <w:szCs w:val="24"/>
        </w:rPr>
      </w:pPr>
      <w:proofErr w:type="spellStart"/>
      <w:r w:rsidRPr="00A206EC">
        <w:rPr>
          <w:szCs w:val="24"/>
        </w:rPr>
        <w:t>д</w:t>
      </w:r>
      <w:proofErr w:type="spellEnd"/>
      <w:r w:rsidRPr="00A206EC">
        <w:rPr>
          <w:szCs w:val="24"/>
        </w:rPr>
        <w:t xml:space="preserve">) за </w:t>
      </w:r>
      <w:proofErr w:type="spellStart"/>
      <w:r w:rsidRPr="00A206EC">
        <w:rPr>
          <w:szCs w:val="24"/>
        </w:rPr>
        <w:t>недопуск</w:t>
      </w:r>
      <w:proofErr w:type="spellEnd"/>
      <w:r w:rsidRPr="00A206EC">
        <w:rPr>
          <w:szCs w:val="24"/>
        </w:rPr>
        <w:t xml:space="preserve"> должностного лица "Поставщика" к расчетным приборам учета.</w:t>
      </w:r>
    </w:p>
    <w:p w:rsidR="00A206EC" w:rsidRPr="00F31FA4" w:rsidRDefault="00A206EC" w:rsidP="00A206EC">
      <w:pPr>
        <w:pStyle w:val="a7"/>
      </w:pPr>
      <w:r w:rsidRPr="00A206EC">
        <w:t xml:space="preserve">2.4. "Поставщик" не несет ответственности перед "Абонентом" за </w:t>
      </w:r>
      <w:proofErr w:type="spellStart"/>
      <w:r w:rsidRPr="00A206EC">
        <w:t>недоотпуск</w:t>
      </w:r>
      <w:proofErr w:type="spellEnd"/>
      <w:r w:rsidRPr="00A206EC">
        <w:t xml:space="preserve"> электроэнергии, вызванный стихийными явлениями,  неправильными действиями персонала “Абонента” или действиями посторонних лиц, за несоответствие схем</w:t>
      </w:r>
      <w:r w:rsidRPr="00F31FA4">
        <w:t xml:space="preserve"> </w:t>
      </w:r>
      <w:r w:rsidRPr="00A206EC">
        <w:t>электроснабжения "Абонента"</w:t>
      </w:r>
      <w:r w:rsidRPr="00F31FA4">
        <w:t xml:space="preserve"> категории надежности электроснабжения согласно Правилам  устройства электроустановок (ПУЭ).</w:t>
      </w:r>
    </w:p>
    <w:p w:rsidR="00A206EC" w:rsidRPr="00F31FA4" w:rsidRDefault="00A206EC" w:rsidP="00A206EC">
      <w:pPr>
        <w:pStyle w:val="a7"/>
        <w:rPr>
          <w:rFonts w:cs="Times New Roman"/>
          <w:color w:val="000000"/>
        </w:rPr>
      </w:pPr>
    </w:p>
    <w:p w:rsidR="00A206EC" w:rsidRPr="00F31FA4" w:rsidRDefault="00A206EC" w:rsidP="00A206EC">
      <w:pPr>
        <w:tabs>
          <w:tab w:val="num" w:pos="1332"/>
        </w:tabs>
        <w:spacing w:after="0" w:line="180" w:lineRule="exact"/>
        <w:ind w:left="1332" w:hanging="360"/>
        <w:jc w:val="both"/>
        <w:rPr>
          <w:rFonts w:ascii="Times New Roman" w:hAnsi="Times New Roman" w:cs="Times New Roman"/>
          <w:b/>
          <w:color w:val="000000"/>
          <w:sz w:val="24"/>
          <w:szCs w:val="24"/>
        </w:rPr>
      </w:pPr>
      <w:r w:rsidRPr="00F31FA4">
        <w:rPr>
          <w:rFonts w:ascii="Times New Roman" w:hAnsi="Times New Roman" w:cs="Times New Roman"/>
          <w:b/>
          <w:color w:val="000000"/>
          <w:sz w:val="24"/>
          <w:szCs w:val="24"/>
        </w:rPr>
        <w:t>ОБЯЗАННОСТИ И ПРАВА "АБОНЕНТА".</w:t>
      </w:r>
    </w:p>
    <w:p w:rsidR="00A206EC" w:rsidRPr="00F31FA4" w:rsidRDefault="00A206EC" w:rsidP="00A206EC">
      <w:pPr>
        <w:spacing w:line="180" w:lineRule="exact"/>
        <w:rPr>
          <w:rFonts w:ascii="Times New Roman" w:hAnsi="Times New Roman" w:cs="Times New Roman"/>
          <w:b/>
          <w:color w:val="000000"/>
          <w:sz w:val="24"/>
          <w:szCs w:val="24"/>
        </w:rPr>
      </w:pPr>
      <w:r w:rsidRPr="00F31FA4">
        <w:rPr>
          <w:rFonts w:ascii="Times New Roman" w:hAnsi="Times New Roman" w:cs="Times New Roman"/>
          <w:b/>
          <w:color w:val="000000"/>
          <w:sz w:val="24"/>
          <w:szCs w:val="24"/>
        </w:rPr>
        <w:t xml:space="preserve">   </w:t>
      </w:r>
    </w:p>
    <w:p w:rsidR="00A206EC" w:rsidRPr="00F31FA4" w:rsidRDefault="00A206EC" w:rsidP="00A206EC">
      <w:pPr>
        <w:pStyle w:val="a7"/>
      </w:pPr>
      <w:r w:rsidRPr="00F31FA4">
        <w:t xml:space="preserve"> 3.1.  «Абонент» обязуется:</w:t>
      </w:r>
    </w:p>
    <w:p w:rsidR="00A206EC" w:rsidRPr="00F31FA4" w:rsidRDefault="00A206EC" w:rsidP="00A206EC">
      <w:pPr>
        <w:pStyle w:val="a7"/>
      </w:pPr>
      <w:r w:rsidRPr="00F31FA4">
        <w:t xml:space="preserve">3.1.1. </w:t>
      </w:r>
      <w:proofErr w:type="gramStart"/>
      <w:r w:rsidRPr="00F31FA4">
        <w:t xml:space="preserve">При оформлении настоящего договора представлять «Поставщику» следующие документы: копию Устава, копию свидетельства о государственной регистрации, доверенность (копию) на право заключения договора (если в соответствии с уставными документами она требуется для удостоверения прав лица, подписавшего договор), а также копии документов, подтверждающих разрешенную к использованию мощность на момент заключения договора, включая мощность </w:t>
      </w:r>
      <w:proofErr w:type="spellStart"/>
      <w:r w:rsidRPr="00F31FA4">
        <w:t>субабонентов</w:t>
      </w:r>
      <w:proofErr w:type="spellEnd"/>
      <w:r w:rsidRPr="00F31FA4">
        <w:t>.</w:t>
      </w:r>
      <w:proofErr w:type="gramEnd"/>
    </w:p>
    <w:p w:rsidR="00A206EC" w:rsidRPr="00F31FA4" w:rsidRDefault="00A206EC" w:rsidP="00A206EC">
      <w:pPr>
        <w:pStyle w:val="a7"/>
      </w:pPr>
      <w:r w:rsidRPr="00F31FA4">
        <w:t>3.1.2. Оплачивать принятую электроэнергию в порядке, предусмотренном разделом 4 настоящего договора, по тарифам, установленным органами, осуществляющими государственное регулирование тарифов на электрическую энергию, для соответствующей группы потребителей, плюс НДС.</w:t>
      </w:r>
    </w:p>
    <w:p w:rsidR="00A206EC" w:rsidRPr="00F31FA4" w:rsidRDefault="00A206EC" w:rsidP="00A206EC">
      <w:pPr>
        <w:pStyle w:val="a7"/>
      </w:pPr>
      <w:r w:rsidRPr="00F31FA4">
        <w:t>3.1.3. Оплачивать  "Поставщику" десятикратную стоимость электрической энергии, израсходованной сверх количества, предусмотренного на соответствующий период договором.</w:t>
      </w:r>
    </w:p>
    <w:p w:rsidR="00A206EC" w:rsidRPr="00F31FA4" w:rsidRDefault="00A206EC" w:rsidP="00A206EC">
      <w:pPr>
        <w:pStyle w:val="a7"/>
      </w:pPr>
      <w:r w:rsidRPr="00F31FA4">
        <w:t>3.1.4. В случае непредставления показаний приборов учета в установленный срок расчет производится по среднесуточному отпуску электроэнергии за предыдущий период.</w:t>
      </w:r>
    </w:p>
    <w:p w:rsidR="00A206EC" w:rsidRPr="00F31FA4" w:rsidRDefault="00A206EC" w:rsidP="00A206EC">
      <w:pPr>
        <w:pStyle w:val="a7"/>
      </w:pPr>
      <w:r w:rsidRPr="00F31FA4">
        <w:t>3.1.5. Оформлять акт  сверки задолженности за принятую электрическую энергию ежемесячно не позднее 15 числа, следующего за отчетным месяцем.</w:t>
      </w:r>
    </w:p>
    <w:p w:rsidR="00A206EC" w:rsidRPr="00F31FA4" w:rsidRDefault="00A206EC" w:rsidP="00A206EC">
      <w:pPr>
        <w:pStyle w:val="a7"/>
      </w:pPr>
      <w:r w:rsidRPr="00F31FA4">
        <w:t xml:space="preserve">Акт сверки задолженности подписывается от имени "Абонента" главным бухгалтером и утверждается  руководителем, либо лицом, уполномоченным действовать от имени "Абонента" по доверенности. </w:t>
      </w:r>
    </w:p>
    <w:p w:rsidR="00A206EC" w:rsidRPr="00F31FA4" w:rsidRDefault="00A206EC" w:rsidP="00A206EC">
      <w:pPr>
        <w:pStyle w:val="a7"/>
      </w:pPr>
      <w:r w:rsidRPr="00F31FA4">
        <w:t>3.1.6. Сообщать в письменном виде в 5-дневный срок  "Поставщику" об изменении банковских реквизитов, изменениях, вносимых в учредительные документы. При реорганизации «Абонент» обязан представить правоустанавливающие документы, акт передачи нагрузок другому юридическому лицу и произвести полный расчет за принятую электроэнергию.</w:t>
      </w:r>
    </w:p>
    <w:p w:rsidR="00A206EC" w:rsidRPr="00F31FA4" w:rsidRDefault="00A206EC" w:rsidP="00A206EC">
      <w:pPr>
        <w:pStyle w:val="a7"/>
      </w:pPr>
      <w:r w:rsidRPr="00F31FA4">
        <w:t>3.2. «Абонент» имеет право:</w:t>
      </w:r>
    </w:p>
    <w:p w:rsidR="00A206EC" w:rsidRPr="00F31FA4" w:rsidRDefault="00A206EC" w:rsidP="00A206EC">
      <w:pPr>
        <w:pStyle w:val="a7"/>
      </w:pPr>
      <w:r w:rsidRPr="00F31FA4">
        <w:t>Изменять количество принимаемой им электроэнергии, определенное договором, при условии возмещения им расходов, понесенных «Поставщиком», в связи с передачей  электроэнергии не в обусловленном договором количестве,  за 10 дней до начала месяца, договорные величины которого изменяются, при наличии обоснования.</w:t>
      </w:r>
    </w:p>
    <w:p w:rsidR="00A206EC" w:rsidRPr="00F31FA4" w:rsidRDefault="00A206EC" w:rsidP="00A206EC">
      <w:pPr>
        <w:pStyle w:val="a7"/>
      </w:pPr>
      <w:r w:rsidRPr="00F31FA4">
        <w:t xml:space="preserve"> Отклонение фактических величин электрической энергии в пределах </w:t>
      </w:r>
      <w:r w:rsidRPr="00F31FA4">
        <w:sym w:font="Symbol" w:char="F0B1"/>
      </w:r>
      <w:r w:rsidRPr="00F31FA4">
        <w:t>5% от месячных договорных величин не подлежит возмещению и не сопровождается санкциями.</w:t>
      </w:r>
    </w:p>
    <w:p w:rsidR="00A206EC" w:rsidRPr="00A206EC" w:rsidRDefault="00A206EC" w:rsidP="00A206EC">
      <w:pPr>
        <w:pStyle w:val="a7"/>
      </w:pPr>
      <w:r w:rsidRPr="00F31FA4">
        <w:t xml:space="preserve"> Изменения договорных величин потребления электрической энергии в сторону увеличения производятся только при отсутствии задолженности у «Абонента».</w:t>
      </w:r>
    </w:p>
    <w:p w:rsidR="00A206EC" w:rsidRPr="00F31FA4" w:rsidRDefault="00A206EC" w:rsidP="00A206EC">
      <w:pPr>
        <w:pStyle w:val="a7"/>
      </w:pPr>
      <w:r w:rsidRPr="00F31FA4">
        <w:t>4. ПОРЯДОК РАСЧЕТОВ И ПЛАТЕЖЕЙ.</w:t>
      </w:r>
    </w:p>
    <w:p w:rsidR="00A206EC" w:rsidRPr="00A206EC" w:rsidRDefault="00A206EC" w:rsidP="00A206EC">
      <w:pPr>
        <w:pStyle w:val="a7"/>
        <w:rPr>
          <w:szCs w:val="24"/>
        </w:rPr>
      </w:pPr>
      <w:r w:rsidRPr="00A206EC">
        <w:rPr>
          <w:szCs w:val="24"/>
        </w:rPr>
        <w:t xml:space="preserve">4.1. Расчетным периодом является календарный месяц. </w:t>
      </w:r>
    </w:p>
    <w:p w:rsidR="00A206EC" w:rsidRPr="00A206EC" w:rsidRDefault="00A206EC" w:rsidP="00A206EC">
      <w:pPr>
        <w:pStyle w:val="a7"/>
        <w:rPr>
          <w:szCs w:val="24"/>
        </w:rPr>
      </w:pPr>
      <w:r w:rsidRPr="00A206EC">
        <w:rPr>
          <w:szCs w:val="24"/>
        </w:rPr>
        <w:t xml:space="preserve">Расчеты за электрическую энергию производятся </w:t>
      </w:r>
    </w:p>
    <w:p w:rsidR="00A206EC" w:rsidRPr="00A206EC" w:rsidRDefault="00A206EC" w:rsidP="00A206EC">
      <w:pPr>
        <w:pStyle w:val="a7"/>
        <w:rPr>
          <w:szCs w:val="24"/>
        </w:rPr>
      </w:pPr>
      <w:r w:rsidRPr="00A206EC">
        <w:rPr>
          <w:szCs w:val="24"/>
        </w:rPr>
        <w:t xml:space="preserve">5 числа месяца, следующего за расчетным, на основании показаний приборов учета и счетов </w:t>
      </w:r>
      <w:proofErr w:type="gramStart"/>
      <w:r w:rsidRPr="00A206EC">
        <w:rPr>
          <w:szCs w:val="24"/>
        </w:rPr>
        <w:t>–ф</w:t>
      </w:r>
      <w:proofErr w:type="gramEnd"/>
      <w:r w:rsidRPr="00A206EC">
        <w:rPr>
          <w:szCs w:val="24"/>
        </w:rPr>
        <w:t>актур предъявляемые Поставщиком.</w:t>
      </w:r>
    </w:p>
    <w:p w:rsidR="00A206EC" w:rsidRPr="00A206EC" w:rsidRDefault="00A206EC" w:rsidP="00A206EC">
      <w:pPr>
        <w:pStyle w:val="a7"/>
        <w:rPr>
          <w:szCs w:val="24"/>
        </w:rPr>
      </w:pPr>
      <w:r w:rsidRPr="00A206EC">
        <w:rPr>
          <w:szCs w:val="24"/>
        </w:rPr>
        <w:t>4.2. За нарушение обязательств по оплате принятой электроэнергии в сроки, установленные настоящим договором, "Абонент" несет ответственность в виде неустойки в размере 0,1% за каждый день просрочки оплаты.</w:t>
      </w:r>
    </w:p>
    <w:p w:rsidR="00A206EC" w:rsidRPr="00A206EC" w:rsidRDefault="00A206EC" w:rsidP="00A206EC">
      <w:pPr>
        <w:pStyle w:val="a7"/>
        <w:rPr>
          <w:szCs w:val="24"/>
        </w:rPr>
      </w:pPr>
      <w:r w:rsidRPr="00A206EC">
        <w:rPr>
          <w:szCs w:val="24"/>
        </w:rPr>
        <w:t>4.3. Днем фактической оплаты при оплате ценными бумагами (векселями, облигациями и т.д.)  является дата подписания акта приема-  передачи.</w:t>
      </w:r>
    </w:p>
    <w:p w:rsidR="00A206EC" w:rsidRPr="00F31FA4" w:rsidRDefault="00A206EC" w:rsidP="00A206EC">
      <w:pPr>
        <w:pStyle w:val="a7"/>
        <w:rPr>
          <w:rFonts w:ascii="Times New Roman" w:hAnsi="Times New Roman" w:cs="Times New Roman"/>
          <w:color w:val="000000"/>
          <w:sz w:val="24"/>
          <w:szCs w:val="24"/>
        </w:rPr>
      </w:pPr>
      <w:r w:rsidRPr="00F31FA4">
        <w:rPr>
          <w:rFonts w:ascii="Times New Roman" w:hAnsi="Times New Roman" w:cs="Times New Roman"/>
          <w:b/>
          <w:color w:val="000000"/>
          <w:sz w:val="24"/>
          <w:szCs w:val="24"/>
        </w:rPr>
        <w:t xml:space="preserve">5. ПРОЧИЕ УСЛОВИЯ. </w:t>
      </w:r>
    </w:p>
    <w:p w:rsidR="00A206EC" w:rsidRPr="00F31FA4" w:rsidRDefault="00A206EC" w:rsidP="00A206EC">
      <w:pPr>
        <w:pStyle w:val="a7"/>
      </w:pPr>
      <w:r w:rsidRPr="00F31FA4">
        <w:t>5.1. Тарифы (изменения к ним) применяются с даты,  указанной в решении органов, осуществляющих государственное регулирование тарифов на электрическую энергию.</w:t>
      </w:r>
    </w:p>
    <w:p w:rsidR="00A206EC" w:rsidRPr="00F31FA4" w:rsidRDefault="00A206EC" w:rsidP="00A206EC">
      <w:pPr>
        <w:pStyle w:val="a7"/>
      </w:pPr>
      <w:r w:rsidRPr="00F31FA4">
        <w:t>5.2. В случае неисполнения сторонами обязательств по настоящему договору споры разрешаются в соответствии с действующим законодательством.</w:t>
      </w:r>
    </w:p>
    <w:p w:rsidR="00A206EC" w:rsidRPr="00A206EC" w:rsidRDefault="00A206EC" w:rsidP="00A206EC">
      <w:pPr>
        <w:pStyle w:val="a7"/>
      </w:pPr>
      <w:r w:rsidRPr="00F31FA4">
        <w:t>5.3. Споры, связанные с неисполнением или ненадлежащим исполнением настоящего договора, рассматриваются в Арбитражном суде.</w:t>
      </w:r>
    </w:p>
    <w:p w:rsidR="00A206EC" w:rsidRPr="00F31FA4" w:rsidRDefault="00A206EC" w:rsidP="00A206EC">
      <w:pPr>
        <w:pStyle w:val="a7"/>
        <w:rPr>
          <w:b/>
          <w:color w:val="000000"/>
        </w:rPr>
      </w:pPr>
      <w:r w:rsidRPr="00F31FA4">
        <w:rPr>
          <w:b/>
          <w:color w:val="000000"/>
        </w:rPr>
        <w:t xml:space="preserve">6. СРОК ДЕЙСТВИЯ ДОГОВОРА. </w:t>
      </w:r>
    </w:p>
    <w:p w:rsidR="00A206EC" w:rsidRPr="00F31FA4" w:rsidRDefault="00A206EC" w:rsidP="00A206EC">
      <w:pPr>
        <w:pStyle w:val="a7"/>
      </w:pPr>
      <w:r w:rsidRPr="00F31FA4">
        <w:lastRenderedPageBreak/>
        <w:t>6.1. Настоящий договор действует с "__"____</w:t>
      </w:r>
      <w:r>
        <w:t>_20__г.  по  "____"_________20__</w:t>
      </w:r>
      <w:r w:rsidRPr="00F31FA4">
        <w:t>г.</w:t>
      </w:r>
    </w:p>
    <w:p w:rsidR="00A206EC" w:rsidRPr="00F31FA4" w:rsidRDefault="00A206EC" w:rsidP="00A206EC">
      <w:pPr>
        <w:pStyle w:val="a7"/>
      </w:pPr>
      <w:r w:rsidRPr="00F31FA4">
        <w:t>В случае возникновения разногласий при заключении договора на 2011  г. и до их урегулирования отношения сторон регулируются ранее заключенным договором.</w:t>
      </w:r>
    </w:p>
    <w:p w:rsidR="00A206EC" w:rsidRPr="00F31FA4" w:rsidRDefault="00A206EC" w:rsidP="00A206EC">
      <w:pPr>
        <w:pStyle w:val="a7"/>
      </w:pPr>
      <w:r w:rsidRPr="00F31FA4">
        <w:t>Договор считается ежегодно продленным, если за 1 месяц до окончания действия договора не последует заявление одной из сторон об отказе от настоящего договора на следующий год, или о заключении договора  на иных условиях.</w:t>
      </w:r>
    </w:p>
    <w:p w:rsidR="00A206EC" w:rsidRPr="00F31FA4" w:rsidRDefault="00A206EC" w:rsidP="00A206EC">
      <w:pPr>
        <w:pStyle w:val="a7"/>
      </w:pPr>
      <w:r w:rsidRPr="00F31FA4">
        <w:t xml:space="preserve"> 6.2. Изменение отдельных положений, условий договора, включая приложения, оформляются в форме “Дополнительных соглашений” к настоящему договору, заключенных путем составления одного документа, подписанного уполномоченными представителями сторон.</w:t>
      </w:r>
    </w:p>
    <w:p w:rsidR="00A206EC" w:rsidRPr="00F31FA4" w:rsidRDefault="00A206EC" w:rsidP="00A206EC">
      <w:pPr>
        <w:pStyle w:val="a7"/>
      </w:pPr>
      <w:r w:rsidRPr="00F31FA4">
        <w:t>Сторона, получившая предложения об изменении договора, заключении нового договора обязана дать ответ другой стороне не позднее 30 дней после получения предложения.</w:t>
      </w:r>
    </w:p>
    <w:p w:rsidR="00A206EC" w:rsidRPr="00F31FA4" w:rsidRDefault="00A206EC" w:rsidP="00A206EC">
      <w:pPr>
        <w:pStyle w:val="a7"/>
      </w:pPr>
      <w:r w:rsidRPr="00F31FA4">
        <w:t>6.3. "Поставщик" в случаях неоднократного нарушения  "Абонентом" сроков оплаты принятой им  электроэнергии вправе отказаться от исполнения настоящего договора в одностороннем порядке  путем направления "Абоненту" письменного уведомления. Договор считается расторгнутым с момента получения "Абонентом" уведомления.</w:t>
      </w:r>
    </w:p>
    <w:p w:rsidR="00A206EC" w:rsidRPr="00F31FA4" w:rsidRDefault="00A206EC" w:rsidP="00A206EC">
      <w:pPr>
        <w:pStyle w:val="a7"/>
      </w:pPr>
      <w:r w:rsidRPr="00F31FA4">
        <w:t xml:space="preserve">6.4. Данный договор составлен в двух экземплярах,  из которых один находится у "Поставщика",  второй - у "Абонента". </w:t>
      </w:r>
    </w:p>
    <w:p w:rsidR="00A206EC" w:rsidRPr="00F31FA4" w:rsidRDefault="00A206EC" w:rsidP="00A206EC">
      <w:pPr>
        <w:spacing w:line="180" w:lineRule="exact"/>
        <w:rPr>
          <w:rFonts w:ascii="Times New Roman" w:hAnsi="Times New Roman" w:cs="Times New Roman"/>
          <w:b/>
          <w:color w:val="000000"/>
          <w:sz w:val="24"/>
          <w:szCs w:val="24"/>
        </w:rPr>
      </w:pPr>
    </w:p>
    <w:p w:rsidR="00A206EC" w:rsidRPr="00F31FA4" w:rsidRDefault="00A206EC" w:rsidP="00A206EC">
      <w:pPr>
        <w:tabs>
          <w:tab w:val="center" w:pos="709"/>
        </w:tabs>
        <w:spacing w:line="180" w:lineRule="exact"/>
        <w:ind w:left="567" w:firstLine="426"/>
        <w:rPr>
          <w:rFonts w:ascii="Times New Roman" w:hAnsi="Times New Roman" w:cs="Times New Roman"/>
          <w:b/>
          <w:color w:val="000000"/>
          <w:sz w:val="24"/>
          <w:szCs w:val="24"/>
        </w:rPr>
      </w:pPr>
      <w:r w:rsidRPr="00F31FA4">
        <w:rPr>
          <w:rFonts w:ascii="Times New Roman" w:hAnsi="Times New Roman" w:cs="Times New Roman"/>
          <w:b/>
          <w:color w:val="000000"/>
          <w:sz w:val="24"/>
          <w:szCs w:val="24"/>
        </w:rPr>
        <w:t>7. ПРИЛОЖЕНИЯ К ДОГОВОРУ:</w:t>
      </w:r>
    </w:p>
    <w:p w:rsidR="00A206EC" w:rsidRPr="00F31FA4" w:rsidRDefault="00A206EC" w:rsidP="00A206EC">
      <w:pPr>
        <w:tabs>
          <w:tab w:val="center" w:pos="709"/>
        </w:tabs>
        <w:spacing w:line="180" w:lineRule="exact"/>
        <w:ind w:left="567" w:firstLine="426"/>
        <w:rPr>
          <w:rFonts w:ascii="Times New Roman" w:hAnsi="Times New Roman" w:cs="Times New Roman"/>
          <w:b/>
          <w:color w:val="000000"/>
          <w:sz w:val="24"/>
          <w:szCs w:val="24"/>
        </w:rPr>
      </w:pPr>
    </w:p>
    <w:p w:rsidR="00A206EC" w:rsidRPr="00F31FA4" w:rsidRDefault="00A206EC" w:rsidP="00A206EC">
      <w:pPr>
        <w:pStyle w:val="a7"/>
      </w:pPr>
      <w:r w:rsidRPr="00F31FA4">
        <w:t>7.1.  Приложение № 1 «Акт  разграничения имущественной ( балансовой) принадлежности  и эксплуатационной ответственности</w:t>
      </w:r>
      <w:proofErr w:type="gramStart"/>
      <w:r w:rsidRPr="00F31FA4">
        <w:t>.»</w:t>
      </w:r>
      <w:proofErr w:type="gramEnd"/>
    </w:p>
    <w:p w:rsidR="00A206EC" w:rsidRPr="00F31FA4" w:rsidRDefault="00A206EC" w:rsidP="00A206EC">
      <w:pPr>
        <w:tabs>
          <w:tab w:val="center" w:pos="709"/>
        </w:tabs>
        <w:spacing w:line="180" w:lineRule="exact"/>
        <w:rPr>
          <w:rFonts w:ascii="Times New Roman" w:hAnsi="Times New Roman" w:cs="Times New Roman"/>
          <w:b/>
          <w:color w:val="000000"/>
          <w:sz w:val="24"/>
          <w:szCs w:val="24"/>
        </w:rPr>
      </w:pPr>
    </w:p>
    <w:p w:rsidR="00A206EC" w:rsidRPr="00F31FA4" w:rsidRDefault="00A206EC" w:rsidP="00A206EC">
      <w:pPr>
        <w:tabs>
          <w:tab w:val="center" w:pos="709"/>
        </w:tabs>
        <w:spacing w:line="180" w:lineRule="exact"/>
        <w:ind w:left="567" w:firstLine="426"/>
        <w:rPr>
          <w:rFonts w:ascii="Times New Roman" w:hAnsi="Times New Roman" w:cs="Times New Roman"/>
          <w:b/>
          <w:color w:val="000000"/>
          <w:sz w:val="24"/>
          <w:szCs w:val="24"/>
        </w:rPr>
      </w:pPr>
      <w:r w:rsidRPr="00F31FA4">
        <w:rPr>
          <w:rFonts w:ascii="Times New Roman" w:hAnsi="Times New Roman" w:cs="Times New Roman"/>
          <w:b/>
          <w:color w:val="000000"/>
          <w:sz w:val="24"/>
          <w:szCs w:val="24"/>
        </w:rPr>
        <w:t>8. ЮРИДИЧЕСКИЕ  АДРЕСА и  БАНКОВСКИЕ  РЕКВИЗИТЫ  СТОРОН.</w:t>
      </w:r>
    </w:p>
    <w:p w:rsidR="00A206EC" w:rsidRPr="00F31FA4" w:rsidRDefault="00A206EC" w:rsidP="00A206EC">
      <w:pPr>
        <w:spacing w:line="180" w:lineRule="exact"/>
        <w:ind w:left="567" w:firstLine="142"/>
        <w:rPr>
          <w:rFonts w:ascii="Times New Roman" w:hAnsi="Times New Roman" w:cs="Times New Roman"/>
          <w:b/>
          <w:color w:val="000000"/>
          <w:sz w:val="24"/>
          <w:szCs w:val="24"/>
        </w:rPr>
      </w:pPr>
    </w:p>
    <w:p w:rsidR="00A206EC" w:rsidRPr="00F31FA4" w:rsidRDefault="00A206EC" w:rsidP="00A206EC">
      <w:pPr>
        <w:spacing w:line="180" w:lineRule="exact"/>
        <w:ind w:left="567" w:firstLine="142"/>
        <w:rPr>
          <w:rFonts w:ascii="Times New Roman" w:hAnsi="Times New Roman" w:cs="Times New Roman"/>
          <w:b/>
          <w:color w:val="000000"/>
          <w:sz w:val="24"/>
          <w:szCs w:val="24"/>
        </w:rPr>
      </w:pPr>
      <w:r w:rsidRPr="00F31FA4">
        <w:rPr>
          <w:rFonts w:ascii="Times New Roman" w:hAnsi="Times New Roman" w:cs="Times New Roman"/>
          <w:b/>
          <w:color w:val="000000"/>
          <w:sz w:val="24"/>
          <w:szCs w:val="24"/>
        </w:rPr>
        <w:t xml:space="preserve">8.1."Поставщик": </w:t>
      </w:r>
    </w:p>
    <w:p w:rsidR="00A206EC" w:rsidRPr="00F31FA4" w:rsidRDefault="00A206EC" w:rsidP="00A206EC">
      <w:pPr>
        <w:pStyle w:val="a7"/>
      </w:pPr>
      <w:r w:rsidRPr="00F31FA4">
        <w:t>ОАО "</w:t>
      </w:r>
      <w:proofErr w:type="spellStart"/>
      <w:r w:rsidRPr="00F31FA4">
        <w:t>СтройДом</w:t>
      </w:r>
      <w:proofErr w:type="spellEnd"/>
      <w:r w:rsidRPr="00F31FA4">
        <w:t>"</w:t>
      </w:r>
    </w:p>
    <w:p w:rsidR="00A206EC" w:rsidRPr="00F31FA4" w:rsidRDefault="00A206EC" w:rsidP="00A206EC">
      <w:pPr>
        <w:pStyle w:val="a7"/>
      </w:pPr>
      <w:r w:rsidRPr="00F31FA4">
        <w:t xml:space="preserve">   443099   г. Самара, ул. Крупской, 1</w:t>
      </w:r>
    </w:p>
    <w:p w:rsidR="00A206EC" w:rsidRPr="00F31FA4" w:rsidRDefault="00A206EC" w:rsidP="00A206EC">
      <w:pPr>
        <w:pStyle w:val="a7"/>
      </w:pPr>
      <w:r w:rsidRPr="00F31FA4">
        <w:t>ИНН  6317020670 /КПП 631701001</w:t>
      </w:r>
    </w:p>
    <w:p w:rsidR="00A206EC" w:rsidRPr="00F31FA4" w:rsidRDefault="00A206EC" w:rsidP="00A206EC">
      <w:pPr>
        <w:pStyle w:val="a7"/>
      </w:pPr>
      <w:proofErr w:type="gramStart"/>
      <w:r w:rsidRPr="00F31FA4">
        <w:t>Р</w:t>
      </w:r>
      <w:proofErr w:type="gramEnd"/>
      <w:r w:rsidRPr="00F31FA4">
        <w:t>/С  407028100000</w:t>
      </w:r>
      <w:r>
        <w:t>00006430 в Филиале « Поволжский» ЗАО « ГЛОБЭКСБАНК» г. Тольятти</w:t>
      </w:r>
    </w:p>
    <w:p w:rsidR="00A206EC" w:rsidRPr="00F31FA4" w:rsidRDefault="00A206EC" w:rsidP="00A206EC">
      <w:pPr>
        <w:pStyle w:val="a7"/>
      </w:pPr>
      <w:r>
        <w:t>к/с 30101810400000000713</w:t>
      </w:r>
      <w:r w:rsidRPr="00F31FA4">
        <w:t xml:space="preserve"> в ГРКЦ ГУ ЦБ г</w:t>
      </w:r>
      <w:proofErr w:type="gramStart"/>
      <w:r w:rsidRPr="00F31FA4">
        <w:t>.С</w:t>
      </w:r>
      <w:proofErr w:type="gramEnd"/>
      <w:r w:rsidRPr="00F31FA4">
        <w:t>амары</w:t>
      </w:r>
    </w:p>
    <w:p w:rsidR="00A206EC" w:rsidRPr="00F31FA4" w:rsidRDefault="00A206EC" w:rsidP="00A206EC">
      <w:pPr>
        <w:pStyle w:val="a7"/>
        <w:rPr>
          <w:color w:val="000000"/>
        </w:rPr>
      </w:pPr>
      <w:r>
        <w:rPr>
          <w:color w:val="000000"/>
        </w:rPr>
        <w:t>БИК 043678713</w:t>
      </w:r>
    </w:p>
    <w:p w:rsidR="00A206EC" w:rsidRPr="00A206EC" w:rsidRDefault="00A206EC" w:rsidP="00A206EC">
      <w:pPr>
        <w:pStyle w:val="a7"/>
        <w:rPr>
          <w:color w:val="000000"/>
        </w:rPr>
      </w:pPr>
      <w:r w:rsidRPr="00F31FA4">
        <w:rPr>
          <w:color w:val="000000"/>
        </w:rPr>
        <w:t>Тел. (факс) 2708505,2708292</w:t>
      </w:r>
    </w:p>
    <w:p w:rsidR="00A206EC" w:rsidRPr="00F31FA4" w:rsidRDefault="00A206EC" w:rsidP="00A206EC">
      <w:pPr>
        <w:rPr>
          <w:rFonts w:ascii="Times New Roman" w:hAnsi="Times New Roman" w:cs="Times New Roman"/>
          <w:b/>
          <w:color w:val="000000"/>
          <w:sz w:val="24"/>
          <w:szCs w:val="24"/>
        </w:rPr>
      </w:pPr>
      <w:r w:rsidRPr="00F31FA4">
        <w:rPr>
          <w:rFonts w:ascii="Times New Roman" w:hAnsi="Times New Roman" w:cs="Times New Roman"/>
          <w:b/>
          <w:color w:val="000000"/>
          <w:sz w:val="24"/>
          <w:szCs w:val="24"/>
        </w:rPr>
        <w:t>8.2."Абонент:</w:t>
      </w:r>
    </w:p>
    <w:p w:rsidR="00A206EC" w:rsidRPr="00F31FA4" w:rsidRDefault="00A206EC" w:rsidP="00A206EC">
      <w:pPr>
        <w:rPr>
          <w:rFonts w:ascii="Times New Roman" w:hAnsi="Times New Roman" w:cs="Times New Roman"/>
          <w:color w:val="000000"/>
          <w:sz w:val="24"/>
          <w:szCs w:val="24"/>
        </w:rPr>
      </w:pPr>
    </w:p>
    <w:p w:rsidR="00A206EC" w:rsidRPr="00F31FA4" w:rsidRDefault="00A206EC" w:rsidP="00A206EC">
      <w:pPr>
        <w:rPr>
          <w:rFonts w:ascii="Times New Roman" w:hAnsi="Times New Roman" w:cs="Times New Roman"/>
          <w:b/>
          <w:color w:val="000000"/>
          <w:sz w:val="24"/>
          <w:szCs w:val="24"/>
        </w:rPr>
      </w:pPr>
    </w:p>
    <w:p w:rsidR="00A206EC" w:rsidRPr="00F31FA4" w:rsidRDefault="00A206EC" w:rsidP="00A206EC">
      <w:pPr>
        <w:rPr>
          <w:rFonts w:ascii="Times New Roman" w:hAnsi="Times New Roman" w:cs="Times New Roman"/>
          <w:b/>
          <w:color w:val="000000"/>
          <w:sz w:val="24"/>
          <w:szCs w:val="24"/>
        </w:rPr>
      </w:pPr>
    </w:p>
    <w:p w:rsidR="00A206EC" w:rsidRPr="00F31FA4" w:rsidRDefault="00A206EC" w:rsidP="00A206EC">
      <w:pPr>
        <w:rPr>
          <w:rFonts w:ascii="Times New Roman" w:hAnsi="Times New Roman" w:cs="Times New Roman"/>
          <w:b/>
          <w:color w:val="000000"/>
          <w:sz w:val="24"/>
          <w:szCs w:val="24"/>
        </w:rPr>
      </w:pPr>
    </w:p>
    <w:p w:rsidR="00A206EC" w:rsidRPr="00F31FA4" w:rsidRDefault="00A206EC" w:rsidP="00A206EC">
      <w:pPr>
        <w:spacing w:line="180" w:lineRule="exact"/>
        <w:rPr>
          <w:rFonts w:ascii="Times New Roman" w:hAnsi="Times New Roman" w:cs="Times New Roman"/>
          <w:b/>
          <w:color w:val="000000"/>
          <w:sz w:val="24"/>
          <w:szCs w:val="24"/>
        </w:rPr>
      </w:pPr>
      <w:r w:rsidRPr="00F31FA4">
        <w:rPr>
          <w:rFonts w:ascii="Times New Roman" w:hAnsi="Times New Roman" w:cs="Times New Roman"/>
          <w:b/>
          <w:color w:val="000000"/>
          <w:sz w:val="24"/>
          <w:szCs w:val="24"/>
        </w:rPr>
        <w:t xml:space="preserve">«Поставщик»                                                            </w:t>
      </w:r>
      <w:r w:rsidRPr="00F31FA4">
        <w:rPr>
          <w:rFonts w:ascii="Times New Roman" w:hAnsi="Times New Roman" w:cs="Times New Roman"/>
          <w:b/>
          <w:color w:val="000000"/>
          <w:sz w:val="24"/>
          <w:szCs w:val="24"/>
        </w:rPr>
        <w:tab/>
      </w:r>
      <w:r w:rsidRPr="00F31FA4">
        <w:rPr>
          <w:rFonts w:ascii="Times New Roman" w:hAnsi="Times New Roman" w:cs="Times New Roman"/>
          <w:b/>
          <w:color w:val="000000"/>
          <w:sz w:val="24"/>
          <w:szCs w:val="24"/>
        </w:rPr>
        <w:tab/>
      </w:r>
      <w:r w:rsidRPr="00F31FA4">
        <w:rPr>
          <w:rFonts w:ascii="Times New Roman" w:hAnsi="Times New Roman" w:cs="Times New Roman"/>
          <w:b/>
          <w:color w:val="000000"/>
          <w:sz w:val="24"/>
          <w:szCs w:val="24"/>
        </w:rPr>
        <w:tab/>
        <w:t>«Абонент</w:t>
      </w:r>
    </w:p>
    <w:p w:rsidR="00A206EC" w:rsidRPr="00F31FA4" w:rsidRDefault="00A206EC" w:rsidP="00A206EC">
      <w:pPr>
        <w:spacing w:line="180" w:lineRule="exact"/>
        <w:rPr>
          <w:rFonts w:ascii="Times New Roman" w:hAnsi="Times New Roman" w:cs="Times New Roman"/>
          <w:sz w:val="24"/>
          <w:szCs w:val="24"/>
        </w:rPr>
      </w:pPr>
      <w:r w:rsidRPr="00F31FA4">
        <w:rPr>
          <w:rFonts w:ascii="Times New Roman" w:hAnsi="Times New Roman" w:cs="Times New Roman"/>
          <w:sz w:val="24"/>
          <w:szCs w:val="24"/>
        </w:rPr>
        <w:t>_____________</w:t>
      </w:r>
      <w:r w:rsidRPr="00F31FA4">
        <w:rPr>
          <w:rFonts w:ascii="Times New Roman" w:hAnsi="Times New Roman" w:cs="Times New Roman"/>
          <w:sz w:val="24"/>
          <w:szCs w:val="24"/>
        </w:rPr>
        <w:tab/>
      </w:r>
      <w:r w:rsidRPr="00F31FA4">
        <w:rPr>
          <w:rFonts w:ascii="Times New Roman" w:hAnsi="Times New Roman" w:cs="Times New Roman"/>
          <w:sz w:val="24"/>
          <w:szCs w:val="24"/>
        </w:rPr>
        <w:tab/>
      </w:r>
      <w:r w:rsidRPr="00F31FA4">
        <w:rPr>
          <w:rFonts w:ascii="Times New Roman" w:hAnsi="Times New Roman" w:cs="Times New Roman"/>
          <w:sz w:val="24"/>
          <w:szCs w:val="24"/>
        </w:rPr>
        <w:tab/>
      </w:r>
      <w:r w:rsidRPr="00F31FA4">
        <w:rPr>
          <w:rFonts w:ascii="Times New Roman" w:hAnsi="Times New Roman" w:cs="Times New Roman"/>
          <w:sz w:val="24"/>
          <w:szCs w:val="24"/>
        </w:rPr>
        <w:tab/>
      </w:r>
      <w:r w:rsidRPr="00F31FA4">
        <w:rPr>
          <w:rFonts w:ascii="Times New Roman" w:hAnsi="Times New Roman" w:cs="Times New Roman"/>
          <w:sz w:val="24"/>
          <w:szCs w:val="24"/>
        </w:rPr>
        <w:tab/>
      </w:r>
      <w:r w:rsidRPr="00F31FA4">
        <w:rPr>
          <w:rFonts w:ascii="Times New Roman" w:hAnsi="Times New Roman" w:cs="Times New Roman"/>
          <w:sz w:val="24"/>
          <w:szCs w:val="24"/>
        </w:rPr>
        <w:tab/>
        <w:t>________________</w:t>
      </w:r>
    </w:p>
    <w:p w:rsidR="00A206EC" w:rsidRPr="00F31FA4" w:rsidRDefault="00A206EC" w:rsidP="00A206EC">
      <w:pPr>
        <w:spacing w:line="180" w:lineRule="exact"/>
        <w:rPr>
          <w:rFonts w:ascii="Times New Roman" w:hAnsi="Times New Roman" w:cs="Times New Roman"/>
          <w:sz w:val="24"/>
          <w:szCs w:val="24"/>
        </w:rPr>
      </w:pPr>
      <w:r w:rsidRPr="00F31FA4">
        <w:rPr>
          <w:rFonts w:ascii="Times New Roman" w:hAnsi="Times New Roman" w:cs="Times New Roman"/>
          <w:sz w:val="24"/>
          <w:szCs w:val="24"/>
        </w:rPr>
        <w:t>«__»___________20__г.                                                               «___» ___________ 200__г.</w:t>
      </w:r>
    </w:p>
    <w:p w:rsidR="00A206EC" w:rsidRPr="00F31FA4" w:rsidRDefault="00A206EC" w:rsidP="00A206EC">
      <w:pPr>
        <w:spacing w:line="180" w:lineRule="exact"/>
        <w:ind w:left="567" w:firstLine="1560"/>
        <w:rPr>
          <w:rFonts w:ascii="Times New Roman" w:hAnsi="Times New Roman" w:cs="Times New Roman"/>
          <w:sz w:val="24"/>
          <w:szCs w:val="24"/>
        </w:rPr>
      </w:pPr>
    </w:p>
    <w:p w:rsidR="00A206EC" w:rsidRPr="00F31FA4" w:rsidRDefault="00A206EC" w:rsidP="00A206EC">
      <w:pPr>
        <w:spacing w:line="180" w:lineRule="exact"/>
        <w:ind w:left="567" w:firstLine="1560"/>
        <w:rPr>
          <w:rFonts w:ascii="Times New Roman" w:hAnsi="Times New Roman" w:cs="Times New Roman"/>
          <w:sz w:val="24"/>
          <w:szCs w:val="24"/>
        </w:rPr>
      </w:pPr>
      <w:r w:rsidRPr="00F31FA4">
        <w:rPr>
          <w:rFonts w:ascii="Times New Roman" w:hAnsi="Times New Roman" w:cs="Times New Roman"/>
          <w:sz w:val="24"/>
          <w:szCs w:val="24"/>
        </w:rPr>
        <w:t xml:space="preserve">МП                             </w:t>
      </w:r>
      <w:r w:rsidRPr="00F31FA4">
        <w:rPr>
          <w:rFonts w:ascii="Times New Roman" w:hAnsi="Times New Roman" w:cs="Times New Roman"/>
          <w:sz w:val="24"/>
          <w:szCs w:val="24"/>
        </w:rPr>
        <w:tab/>
      </w:r>
      <w:r w:rsidRPr="00F31FA4">
        <w:rPr>
          <w:rFonts w:ascii="Times New Roman" w:hAnsi="Times New Roman" w:cs="Times New Roman"/>
          <w:sz w:val="24"/>
          <w:szCs w:val="24"/>
        </w:rPr>
        <w:tab/>
      </w:r>
      <w:r w:rsidRPr="00F31FA4">
        <w:rPr>
          <w:rFonts w:ascii="Times New Roman" w:hAnsi="Times New Roman" w:cs="Times New Roman"/>
          <w:sz w:val="24"/>
          <w:szCs w:val="24"/>
        </w:rPr>
        <w:tab/>
      </w:r>
      <w:proofErr w:type="gramStart"/>
      <w:r w:rsidRPr="00F31FA4">
        <w:rPr>
          <w:rFonts w:ascii="Times New Roman" w:hAnsi="Times New Roman" w:cs="Times New Roman"/>
          <w:sz w:val="24"/>
          <w:szCs w:val="24"/>
        </w:rPr>
        <w:t>МП</w:t>
      </w:r>
      <w:proofErr w:type="gramEnd"/>
    </w:p>
    <w:p w:rsidR="00A206EC" w:rsidRPr="00F31FA4" w:rsidRDefault="00A206EC" w:rsidP="00A206EC">
      <w:pPr>
        <w:jc w:val="both"/>
        <w:rPr>
          <w:rFonts w:ascii="Times New Roman" w:hAnsi="Times New Roman" w:cs="Times New Roman"/>
          <w:color w:val="FF0000"/>
          <w:sz w:val="24"/>
          <w:szCs w:val="24"/>
        </w:rPr>
      </w:pPr>
    </w:p>
    <w:sectPr w:rsidR="00A206EC" w:rsidRPr="00F31F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206EC"/>
    <w:rsid w:val="00A206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A206E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A206EC"/>
    <w:rPr>
      <w:rFonts w:asciiTheme="majorHAnsi" w:eastAsiaTheme="majorEastAsia" w:hAnsiTheme="majorHAnsi" w:cstheme="majorBidi"/>
      <w:b/>
      <w:bCs/>
      <w:color w:val="4F81BD" w:themeColor="accent1"/>
    </w:rPr>
  </w:style>
  <w:style w:type="table" w:styleId="a3">
    <w:name w:val="Table Grid"/>
    <w:basedOn w:val="a1"/>
    <w:uiPriority w:val="59"/>
    <w:rsid w:val="00A206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lock Text"/>
    <w:basedOn w:val="a"/>
    <w:rsid w:val="00A206EC"/>
    <w:pPr>
      <w:spacing w:after="0" w:line="180" w:lineRule="exact"/>
      <w:ind w:left="567" w:right="-1" w:firstLine="426"/>
      <w:jc w:val="both"/>
    </w:pPr>
    <w:rPr>
      <w:rFonts w:ascii="Arial" w:eastAsia="Times New Roman" w:hAnsi="Arial" w:cs="Times New Roman"/>
      <w:sz w:val="18"/>
      <w:szCs w:val="20"/>
    </w:rPr>
  </w:style>
  <w:style w:type="paragraph" w:styleId="a5">
    <w:name w:val="Body Text Indent"/>
    <w:basedOn w:val="a"/>
    <w:link w:val="a6"/>
    <w:rsid w:val="00A206EC"/>
    <w:pPr>
      <w:spacing w:after="0" w:line="180" w:lineRule="exact"/>
      <w:ind w:left="567" w:firstLine="709"/>
      <w:jc w:val="both"/>
    </w:pPr>
    <w:rPr>
      <w:rFonts w:ascii="Arial" w:eastAsia="Times New Roman" w:hAnsi="Arial" w:cs="Times New Roman"/>
      <w:sz w:val="18"/>
      <w:szCs w:val="20"/>
    </w:rPr>
  </w:style>
  <w:style w:type="character" w:customStyle="1" w:styleId="a6">
    <w:name w:val="Основной текст с отступом Знак"/>
    <w:basedOn w:val="a0"/>
    <w:link w:val="a5"/>
    <w:rsid w:val="00A206EC"/>
    <w:rPr>
      <w:rFonts w:ascii="Arial" w:eastAsia="Times New Roman" w:hAnsi="Arial" w:cs="Times New Roman"/>
      <w:sz w:val="18"/>
      <w:szCs w:val="20"/>
    </w:rPr>
  </w:style>
  <w:style w:type="paragraph" w:styleId="2">
    <w:name w:val="Body Text 2"/>
    <w:basedOn w:val="a"/>
    <w:link w:val="20"/>
    <w:rsid w:val="00A206EC"/>
    <w:pPr>
      <w:spacing w:after="0" w:line="0" w:lineRule="atLeast"/>
      <w:jc w:val="both"/>
    </w:pPr>
    <w:rPr>
      <w:rFonts w:ascii="Arial" w:eastAsia="Times New Roman" w:hAnsi="Arial" w:cs="Times New Roman"/>
      <w:color w:val="000000"/>
      <w:sz w:val="20"/>
      <w:szCs w:val="20"/>
    </w:rPr>
  </w:style>
  <w:style w:type="character" w:customStyle="1" w:styleId="20">
    <w:name w:val="Основной текст 2 Знак"/>
    <w:basedOn w:val="a0"/>
    <w:link w:val="2"/>
    <w:rsid w:val="00A206EC"/>
    <w:rPr>
      <w:rFonts w:ascii="Arial" w:eastAsia="Times New Roman" w:hAnsi="Arial" w:cs="Times New Roman"/>
      <w:color w:val="000000"/>
      <w:sz w:val="20"/>
      <w:szCs w:val="20"/>
    </w:rPr>
  </w:style>
  <w:style w:type="paragraph" w:styleId="a7">
    <w:name w:val="No Spacing"/>
    <w:uiPriority w:val="1"/>
    <w:qFormat/>
    <w:rsid w:val="00A206E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C0BB6-97CF-4A4B-99D1-23C260E2A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1345</Words>
  <Characters>7670</Characters>
  <Application>Microsoft Office Word</Application>
  <DocSecurity>0</DocSecurity>
  <Lines>63</Lines>
  <Paragraphs>17</Paragraphs>
  <ScaleCrop>false</ScaleCrop>
  <Company>СтройДом</Company>
  <LinksUpToDate>false</LinksUpToDate>
  <CharactersWithSpaces>8998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Takovskaya</dc:creator>
  <cp:keywords/>
  <dc:description/>
  <cp:lastModifiedBy>Takovskaya</cp:lastModifiedBy>
  <cp:revision>2</cp:revision>
  <dcterms:created xsi:type="dcterms:W3CDTF">2013-08-06T11:49:00Z</dcterms:created>
  <dcterms:modified xsi:type="dcterms:W3CDTF">2013-08-06T11:58:00Z</dcterms:modified>
</cp:coreProperties>
</file>